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E7" w:rsidRDefault="001314E7" w:rsidP="00A02F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4"/>
        <w:rPr>
          <w:rFonts w:ascii="Trebuchet MS" w:hAnsi="Trebuchet MS" w:cs="Helvetica"/>
          <w:b/>
          <w:bCs/>
          <w:color w:val="000000"/>
          <w:szCs w:val="16"/>
        </w:rPr>
      </w:pPr>
      <w:r>
        <w:rPr>
          <w:rFonts w:ascii="Trebuchet MS" w:hAnsi="Trebuchet MS" w:cs="Helvetica"/>
          <w:b/>
          <w:bCs/>
          <w:color w:val="000000"/>
          <w:szCs w:val="16"/>
        </w:rPr>
        <w:t>Sprachenzentrum – Universität Leipzig</w:t>
      </w:r>
    </w:p>
    <w:p w:rsidR="00A02F4D" w:rsidRDefault="00A02F4D" w:rsidP="00A02F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4"/>
        <w:rPr>
          <w:rFonts w:ascii="Trebuchet MS" w:hAnsi="Trebuchet MS" w:cs="Helvetica"/>
          <w:b/>
          <w:bCs/>
          <w:color w:val="000000"/>
          <w:szCs w:val="16"/>
        </w:rPr>
      </w:pPr>
      <w:r w:rsidRPr="00185E1D">
        <w:rPr>
          <w:rFonts w:ascii="Trebuchet MS" w:hAnsi="Trebuchet MS" w:cs="Helvetica"/>
          <w:b/>
          <w:bCs/>
          <w:color w:val="000000"/>
          <w:szCs w:val="16"/>
        </w:rPr>
        <w:t>Bewertungskriterien für die Prüfungsleistung Portfolio</w:t>
      </w:r>
    </w:p>
    <w:p w:rsidR="00AC25E5" w:rsidRDefault="00AC25E5" w:rsidP="00A02F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4"/>
        <w:rPr>
          <w:rFonts w:ascii="Trebuchet MS" w:hAnsi="Trebuchet MS" w:cs="Helvetica"/>
          <w:b/>
          <w:bCs/>
          <w:color w:val="000000"/>
          <w:szCs w:val="16"/>
        </w:rPr>
      </w:pPr>
    </w:p>
    <w:p w:rsidR="00563BDA" w:rsidRDefault="00A02F4D" w:rsidP="00131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4"/>
        <w:rPr>
          <w:rFonts w:ascii="Trebuchet MS" w:hAnsi="Trebuchet MS" w:cs="Helvetica"/>
          <w:b/>
          <w:bCs/>
          <w:color w:val="000000"/>
          <w:sz w:val="16"/>
          <w:szCs w:val="16"/>
        </w:rPr>
      </w:pPr>
      <w:r w:rsidRPr="00E140ED">
        <w:rPr>
          <w:rFonts w:ascii="Trebuchet MS" w:hAnsi="Trebuchet MS" w:cs="Helvetica"/>
          <w:b/>
          <w:bCs/>
          <w:color w:val="000000"/>
          <w:sz w:val="16"/>
          <w:szCs w:val="16"/>
        </w:rPr>
        <w:t xml:space="preserve">Student: </w:t>
      </w:r>
      <w:r w:rsidR="00CC02F4">
        <w:rPr>
          <w:rFonts w:ascii="Trebuchet MS" w:hAnsi="Trebuchet MS" w:cs="Helvetica"/>
          <w:b/>
          <w:bCs/>
          <w:color w:val="000000"/>
          <w:sz w:val="16"/>
          <w:szCs w:val="16"/>
        </w:rPr>
        <w:t xml:space="preserve">Martin </w:t>
      </w:r>
      <w:proofErr w:type="spellStart"/>
      <w:r w:rsidR="00CC02F4">
        <w:rPr>
          <w:rFonts w:ascii="Trebuchet MS" w:hAnsi="Trebuchet MS" w:cs="Helvetica"/>
          <w:b/>
          <w:bCs/>
          <w:color w:val="000000"/>
          <w:sz w:val="16"/>
          <w:szCs w:val="16"/>
        </w:rPr>
        <w:t>Konkel</w:t>
      </w:r>
      <w:proofErr w:type="spellEnd"/>
    </w:p>
    <w:p w:rsidR="00563BDA" w:rsidRDefault="00563BDA" w:rsidP="00A02F4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4"/>
        <w:rPr>
          <w:rFonts w:ascii="Trebuchet MS" w:hAnsi="Trebuchet MS" w:cs="Helvetica"/>
          <w:b/>
          <w:bCs/>
          <w:color w:val="000000"/>
          <w:sz w:val="16"/>
          <w:szCs w:val="16"/>
        </w:rPr>
      </w:pPr>
    </w:p>
    <w:tbl>
      <w:tblPr>
        <w:tblW w:w="160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3359"/>
      </w:tblGrid>
      <w:tr w:rsidR="00563BDA" w:rsidRPr="00A02F4D" w:rsidTr="00B30903">
        <w:trPr>
          <w:trHeight w:val="225"/>
        </w:trPr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4D" w:rsidRPr="00A02F4D" w:rsidRDefault="00A02F4D" w:rsidP="00A02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4D" w:rsidRPr="00A02F4D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sehr gut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4D" w:rsidRPr="00A02F4D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gut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4D" w:rsidRPr="00A02F4D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befriedigend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2F4D" w:rsidRPr="00A02F4D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ausreichend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A02F4D" w:rsidRDefault="00A02F4D" w:rsidP="00A02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</w:tr>
      <w:tr w:rsidR="00435B8D" w:rsidRPr="00A02F4D" w:rsidTr="00B30903">
        <w:trPr>
          <w:trHeight w:val="225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2F4D" w:rsidRPr="00A02F4D" w:rsidRDefault="00A02F4D" w:rsidP="00A02F4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A02F4D" w:rsidRPr="00A02F4D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sehr gut/gut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gut/befriedigend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A02F4D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befriedigend/ausreichend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A02F4D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de-DE"/>
              </w:rPr>
              <w:t>mangelhaft</w:t>
            </w:r>
          </w:p>
        </w:tc>
      </w:tr>
      <w:tr w:rsidR="00A02F4D" w:rsidRPr="00A02F4D" w:rsidTr="00563BDA">
        <w:trPr>
          <w:trHeight w:val="225"/>
        </w:trPr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Sprache</w:t>
            </w: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br/>
              <w:t>15 Punkte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6</w:t>
            </w:r>
          </w:p>
        </w:tc>
      </w:tr>
      <w:tr w:rsidR="00435B8D" w:rsidRPr="00A02F4D" w:rsidTr="00563BDA">
        <w:trPr>
          <w:trHeight w:val="675"/>
        </w:trPr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leserfreundlich, Stil und Sprache dem universitären Umfeld und den Regeln der Schriftsprache vollständig entsprechend.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F4D" w:rsidRPr="00726E21" w:rsidRDefault="00516E8E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 xml:space="preserve">meist leserfreundlich,  </w:t>
            </w:r>
            <w:r w:rsidR="00A02F4D"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Stil und Sprache dem universitären Umfeld und den Regeln der Schrift-sprache weitgehend entsprechend.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teilweise unverständlich, Stil und Sprache dem universitären Umfeld und den Regeln der Schriftsprache mit Abstrichen entsprechend.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unverständlich, Stil und Sprache dem universitären Umfeld und den Regeln der Schriftsprache nicht entsprechend.</w:t>
            </w:r>
          </w:p>
        </w:tc>
      </w:tr>
      <w:tr w:rsidR="00A02F4D" w:rsidRPr="00A02F4D" w:rsidTr="00563BDA">
        <w:trPr>
          <w:trHeight w:val="225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Äußere Form</w:t>
            </w: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br/>
              <w:t>15 Punkte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7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6</w:t>
            </w:r>
          </w:p>
        </w:tc>
      </w:tr>
      <w:tr w:rsidR="00435B8D" w:rsidRPr="00A02F4D" w:rsidTr="00563BDA">
        <w:trPr>
          <w:trHeight w:val="90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den formalen Vorgaben voll entsprechend, vollständige und einheitliche Quellenangaben; Layout sehr übersichtlich und ansprechend gestaltet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den formalen Vorgaben weitgehend entsprechend, in der Regel vollständige und einheitliche Quellenangaben; Layout übersichtlich, einheitlich gestaltet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den formalen Vorgaben nur in Teilen entsprechend, vollständige und einheitliche Quellenangaben;</w:t>
            </w: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br/>
              <w:t>Layout stellenweise unübersichtlich, wenig sorgfältig gestaltet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C52601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den formalen Vorgaben nicht entsprechend, unvollständige </w:t>
            </w:r>
            <w:r w:rsidR="00C5260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un</w:t>
            </w: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einheitliche Quellenangaben; Layout uneinheitlich und unsorgfältig gestaltet</w:t>
            </w:r>
          </w:p>
        </w:tc>
      </w:tr>
      <w:tr w:rsidR="00A02F4D" w:rsidRPr="00A02F4D" w:rsidTr="00563BDA">
        <w:trPr>
          <w:trHeight w:val="225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Einbindung externer Materialien</w:t>
            </w: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br/>
              <w:t>20 Punkte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</w:t>
            </w:r>
          </w:p>
        </w:tc>
      </w:tr>
      <w:tr w:rsidR="00435B8D" w:rsidRPr="00A02F4D" w:rsidTr="00563BDA">
        <w:trPr>
          <w:trHeight w:val="900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gelungene Suche und schlüssige Einbindung geeigneter Texten, Ton-oder Bild-Materialien; Themenbezug vollständig hergestellt. Das Urheberrecht wird respektiert.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Meist gelungene Suche und meist schlüssige Einbindung geeigneter Texten, Ton-oder Bild-Materialien; Themenbezug in der Regel hergestellt. Das Urheberrecht wird respektiert.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Wenig effektive Suche und manchmal fehlende Einbindung geeigneter Texten, Ton-oder Bild-Materialien; Themenbezug nur manchmal hergestellt. Das Urheberrecht wird nicht vollständig respektiert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Unzureichende  Suche und fehlende Einbindung geeigneter Texten, Ton-oder Bild-Materialien; Themenbezug fehlt. Das Urheberrecht wird nicht respektiert</w:t>
            </w:r>
          </w:p>
        </w:tc>
      </w:tr>
      <w:tr w:rsidR="00A02F4D" w:rsidRPr="00A02F4D" w:rsidTr="00563BDA">
        <w:trPr>
          <w:trHeight w:val="225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Aufbau</w:t>
            </w: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br/>
              <w:t>20 Punkte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11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</w:t>
            </w:r>
          </w:p>
        </w:tc>
      </w:tr>
      <w:tr w:rsidR="00435B8D" w:rsidRPr="00A02F4D" w:rsidTr="00563BDA">
        <w:trPr>
          <w:trHeight w:val="1125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Sammlung und Seiten entsprechen voll den Vorgaben. Seminar- und Referatsthemen sind klar gegliedert, „roter Faden“ erkennbar;</w:t>
            </w: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  Reflexionen enthalten durchweg relevante Beschreibung, schlüssige Interpretation und zielführendes Ergebnis.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Sammlung und Seiten entsprechen weitgehend den Vorgaben. Seminar- und Referatsthemen sind gegliedert, „roter Faden“ meist erkennbar;  Reflexionen enthalten relevante Beschreibung, Interpretation und Ergebnis.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Sammlung und Seiten entsprechen gerade noch den Vorgaben. Seminar- und Referatsthemen sind nicht erkennbar gegliedert, „roter Faden“ kaum erkennbar;  </w:t>
            </w: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Reflexionen enthalten Brüche und Lücken in Beschreibung und Interpretation, Ergebnis nur manchmal erkennbar.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Sammlung und Seiten entsprechen nicht den Vorgaben. Seminar- und Referatsthemen sind nicht gegliedert, „roter Faden“ fehlt;  Reflexionen weisen Mängel in Beschreibung Interpretation, Ergebnis auf.</w:t>
            </w:r>
          </w:p>
        </w:tc>
      </w:tr>
      <w:tr w:rsidR="00A02F4D" w:rsidRPr="00A02F4D" w:rsidTr="00563BDA">
        <w:trPr>
          <w:trHeight w:val="225"/>
        </w:trPr>
        <w:tc>
          <w:tcPr>
            <w:tcW w:w="1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Reflexionen: Inhalte</w:t>
            </w: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br/>
              <w:t>30 Punkte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30-29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28-27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17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16</w:t>
            </w:r>
          </w:p>
        </w:tc>
      </w:tr>
      <w:tr w:rsidR="00435B8D" w:rsidRPr="00A02F4D" w:rsidTr="00563BDA">
        <w:trPr>
          <w:trHeight w:val="1256"/>
        </w:trPr>
        <w:tc>
          <w:tcPr>
            <w:tcW w:w="1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Durchgängig Bezugnahme auf die angegebene Literatur;  eigene Überlegungen argumentativ und logisch nachvollziehbar aufgebaut; Ergebnisorientierung klar vorhanden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Bezugnahme auf die angegebene Literatur;  </w:t>
            </w: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eigene Überlegungen argumentativ und logisch meist nachvollziehbar aufgebaut;</w:t>
            </w: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 Ergebnisorientierung vorhanden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Kaum Bezugnahme auf die angegebene Literatur;</w:t>
            </w: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  eigene Überlegungen argumentativ und logisch schwer nachvollziehbar bzw. unschlüssig; </w:t>
            </w: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Ergebnisorientierung ansatzweise vorhanden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Keine Bezugnahme auf die angegebene Literatur;  keine eigenen Überlegungen, oder Kommentare, die unstrukturiert und</w:t>
            </w:r>
            <w:r w:rsidR="00563BDA"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 xml:space="preserve">  argumentativ und logisch kaum </w:t>
            </w: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nachvollziehbar sind; Ergebnisorientierung nicht vorhanden</w:t>
            </w:r>
          </w:p>
        </w:tc>
      </w:tr>
      <w:tr w:rsidR="00CE0485" w:rsidRPr="00A02F4D" w:rsidTr="00CE0485">
        <w:trPr>
          <w:trHeight w:val="737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485" w:rsidRPr="00A02F4D" w:rsidRDefault="00CE0485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Sprachpraktische Aufgaben</w:t>
            </w: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br/>
              <w:t>+</w:t>
            </w:r>
            <w:r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++/++/+</w:t>
            </w: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/-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E0485" w:rsidRPr="006803B9" w:rsidRDefault="00CE0485" w:rsidP="00CE0485">
            <w:pPr>
              <w:spacing w:after="0" w:line="240" w:lineRule="auto"/>
              <w:jc w:val="center"/>
              <w:rPr>
                <w:rFonts w:ascii="Trebuchet MS" w:eastAsia="Times New Roman" w:hAnsi="Trebuchet MS" w:cs="Helvetica"/>
                <w:bCs/>
                <w:sz w:val="16"/>
                <w:szCs w:val="14"/>
                <w:highlight w:val="yellow"/>
              </w:rPr>
            </w:pPr>
            <w:r w:rsidRPr="006803B9">
              <w:rPr>
                <w:rFonts w:ascii="Trebuchet MS" w:eastAsia="Times New Roman" w:hAnsi="Trebuchet MS" w:cs="Helvetica"/>
                <w:bCs/>
                <w:sz w:val="16"/>
                <w:szCs w:val="14"/>
                <w:highlight w:val="yellow"/>
              </w:rPr>
              <w:t>Entspricht voll der Aufgabenstellung</w:t>
            </w:r>
          </w:p>
          <w:p w:rsidR="0025439C" w:rsidRPr="00726E21" w:rsidRDefault="0025439C" w:rsidP="00CE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Trebuchet MS" w:eastAsia="Times New Roman" w:hAnsi="Trebuchet MS" w:cs="Helvetica"/>
                <w:bCs/>
                <w:sz w:val="16"/>
                <w:szCs w:val="14"/>
                <w:highlight w:val="yellow"/>
              </w:rPr>
              <w:t>+++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485" w:rsidRPr="00726E21" w:rsidRDefault="00CE0485" w:rsidP="00CE0485">
            <w:pPr>
              <w:spacing w:after="0" w:line="240" w:lineRule="auto"/>
              <w:jc w:val="center"/>
              <w:rPr>
                <w:rFonts w:ascii="Trebuchet MS" w:eastAsia="Times New Roman" w:hAnsi="Trebuchet MS" w:cs="Helvetica"/>
                <w:bCs/>
                <w:sz w:val="16"/>
                <w:szCs w:val="14"/>
              </w:rPr>
            </w:pPr>
            <w:r w:rsidRPr="00726E21">
              <w:rPr>
                <w:rFonts w:ascii="Trebuchet MS" w:eastAsia="Times New Roman" w:hAnsi="Trebuchet MS" w:cs="Helvetica"/>
                <w:bCs/>
                <w:sz w:val="16"/>
                <w:szCs w:val="14"/>
              </w:rPr>
              <w:t>Entspricht der Aufgabenstellung</w:t>
            </w:r>
          </w:p>
          <w:p w:rsidR="0025439C" w:rsidRPr="00726E21" w:rsidRDefault="0025439C" w:rsidP="00CE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Trebuchet MS" w:eastAsia="Times New Roman" w:hAnsi="Trebuchet MS" w:cs="Helvetica"/>
                <w:bCs/>
                <w:sz w:val="16"/>
                <w:szCs w:val="14"/>
              </w:rPr>
              <w:t>++</w:t>
            </w:r>
          </w:p>
        </w:tc>
        <w:tc>
          <w:tcPr>
            <w:tcW w:w="44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5439C" w:rsidRPr="00726E21" w:rsidRDefault="00CE0485" w:rsidP="0025439C">
            <w:pPr>
              <w:spacing w:after="0" w:line="240" w:lineRule="auto"/>
              <w:jc w:val="center"/>
              <w:rPr>
                <w:rFonts w:ascii="Trebuchet MS" w:eastAsia="Times New Roman" w:hAnsi="Trebuchet MS" w:cs="Helvetica"/>
                <w:bCs/>
                <w:sz w:val="16"/>
                <w:szCs w:val="14"/>
              </w:rPr>
            </w:pPr>
            <w:r w:rsidRPr="00726E21">
              <w:rPr>
                <w:rFonts w:ascii="Trebuchet MS" w:eastAsia="Times New Roman" w:hAnsi="Trebuchet MS" w:cs="Helvetica"/>
                <w:bCs/>
                <w:sz w:val="16"/>
                <w:szCs w:val="14"/>
              </w:rPr>
              <w:t>Entspricht der Aufgabenstellung mit Abstrichen</w:t>
            </w:r>
          </w:p>
          <w:p w:rsidR="0025439C" w:rsidRPr="00726E21" w:rsidRDefault="0025439C" w:rsidP="0025439C">
            <w:pPr>
              <w:spacing w:after="0" w:line="240" w:lineRule="auto"/>
              <w:jc w:val="center"/>
              <w:rPr>
                <w:rFonts w:ascii="Trebuchet MS" w:eastAsia="Times New Roman" w:hAnsi="Trebuchet MS" w:cs="Helvetica"/>
                <w:bCs/>
                <w:sz w:val="16"/>
                <w:szCs w:val="14"/>
              </w:rPr>
            </w:pPr>
            <w:r w:rsidRPr="00726E21">
              <w:rPr>
                <w:rFonts w:ascii="Trebuchet MS" w:eastAsia="Times New Roman" w:hAnsi="Trebuchet MS" w:cs="Helvetica"/>
                <w:bCs/>
                <w:sz w:val="16"/>
                <w:szCs w:val="14"/>
              </w:rPr>
              <w:t>+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0485" w:rsidRPr="00726E21" w:rsidRDefault="00CE0485" w:rsidP="00CE0485">
            <w:pPr>
              <w:spacing w:after="0" w:line="240" w:lineRule="auto"/>
              <w:jc w:val="center"/>
              <w:rPr>
                <w:rFonts w:ascii="Trebuchet MS" w:eastAsia="Times New Roman" w:hAnsi="Trebuchet MS" w:cs="Helvetica"/>
                <w:sz w:val="16"/>
                <w:szCs w:val="14"/>
              </w:rPr>
            </w:pPr>
            <w:r w:rsidRPr="00726E21">
              <w:rPr>
                <w:rFonts w:ascii="Trebuchet MS" w:eastAsia="Times New Roman" w:hAnsi="Trebuchet MS" w:cs="Helvetica"/>
                <w:sz w:val="16"/>
                <w:szCs w:val="14"/>
              </w:rPr>
              <w:t>Entspricht nicht der Aufgabenstellung</w:t>
            </w:r>
          </w:p>
          <w:p w:rsidR="0025439C" w:rsidRPr="00726E21" w:rsidRDefault="0025439C" w:rsidP="00CE04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Trebuchet MS" w:eastAsia="Times New Roman" w:hAnsi="Trebuchet MS" w:cs="Helvetica"/>
                <w:sz w:val="16"/>
                <w:szCs w:val="14"/>
              </w:rPr>
              <w:t>-</w:t>
            </w:r>
          </w:p>
        </w:tc>
      </w:tr>
      <w:tr w:rsidR="00A02F4D" w:rsidRPr="00A02F4D" w:rsidTr="00563BDA">
        <w:trPr>
          <w:trHeight w:val="450"/>
        </w:trPr>
        <w:tc>
          <w:tcPr>
            <w:tcW w:w="1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Gesamtpunktanzahl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100-98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97-93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92-88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87-83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82-76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77-71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72-66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67-61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62-56</w:t>
            </w:r>
          </w:p>
        </w:tc>
        <w:tc>
          <w:tcPr>
            <w:tcW w:w="11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57-51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704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52-0</w:t>
            </w:r>
          </w:p>
        </w:tc>
      </w:tr>
      <w:tr w:rsidR="00435B8D" w:rsidRPr="00A02F4D" w:rsidTr="00563BDA">
        <w:trPr>
          <w:trHeight w:val="1575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Erfolgreiche Umsetzung aller vorgegebenen Punkte; übersichtliche, ansprechende Darstellung; Fähigkeit zu eigenständiger Analyse und zum kritischen Nachdenken über die Modulinhalte klar demonstriert; konstruktive Schlussfolgerungen für das eigene Weiterlernen präzise formuliert.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Meist erfolgreiche Umsetzung aller vorgegebenen Punkte; in der Regel übersichtliche, Darstellung; zeigt Fähigkeit zu eigenständiger Analyse und zum kritischen Nachdenken über die Modulinhalte; kann konstruktive Schlussfolgerungen für das eigene Weiterlernen formulieren.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Nicht durchgängige Umsetzung der vorgeg</w:t>
            </w:r>
            <w:bookmarkStart w:id="0" w:name="_GoBack"/>
            <w:bookmarkEnd w:id="0"/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ebenen Punkte; Darstellung wenig übersichtlich; Fähigkeit zu eigenständiger Analyse und zum kritischen Nachdenken über die Modulinhalte nur teilweise demonstriert; Schlussfolgerungen für das eigene Weiterlernen nicht ausreichend formuliert.</w:t>
            </w:r>
          </w:p>
        </w:tc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726E21" w:rsidRDefault="00A02F4D" w:rsidP="00516E8E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Mangelhafte Umsetzung der vorgegebenen Punkte; Darstellung unübersichtlich; Fähigkeit zu eigenständiger Analyse und zum kritischen Nachdenken über die Modulinhalte  kaum bzw. nicht demonstriert; keine Schlussfolgerungen für das eigene Weiterlernen.</w:t>
            </w:r>
          </w:p>
        </w:tc>
      </w:tr>
      <w:tr w:rsidR="00A02F4D" w:rsidRPr="00A02F4D" w:rsidTr="00563BDA">
        <w:trPr>
          <w:trHeight w:val="225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F4D" w:rsidRPr="00A02F4D" w:rsidRDefault="00A02F4D" w:rsidP="00563B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</w:pPr>
            <w:r w:rsidRPr="00A02F4D"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de-DE"/>
              </w:rPr>
              <w:t>Note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6803B9">
              <w:rPr>
                <w:rFonts w:ascii="Calibri" w:eastAsia="Times New Roman" w:hAnsi="Calibri" w:cs="Times New Roman"/>
                <w:sz w:val="16"/>
                <w:szCs w:val="16"/>
                <w:highlight w:val="yellow"/>
                <w:lang w:eastAsia="de-DE"/>
              </w:rPr>
              <w:t>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4,0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02F4D" w:rsidRPr="00726E21" w:rsidRDefault="00A02F4D" w:rsidP="00A02F4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</w:pPr>
            <w:r w:rsidRPr="00726E21">
              <w:rPr>
                <w:rFonts w:ascii="Calibri" w:eastAsia="Times New Roman" w:hAnsi="Calibri" w:cs="Times New Roman"/>
                <w:sz w:val="16"/>
                <w:szCs w:val="16"/>
                <w:lang w:eastAsia="de-DE"/>
              </w:rPr>
              <w:t>5</w:t>
            </w:r>
          </w:p>
        </w:tc>
      </w:tr>
    </w:tbl>
    <w:p w:rsidR="00A02F4D" w:rsidRDefault="00A02F4D" w:rsidP="001314E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rebuchet MS" w:hAnsi="Trebuchet MS" w:cs="Helvetica"/>
          <w:b/>
          <w:bCs/>
          <w:color w:val="000000"/>
          <w:sz w:val="16"/>
          <w:szCs w:val="16"/>
        </w:rPr>
      </w:pPr>
    </w:p>
    <w:sectPr w:rsidR="00A02F4D" w:rsidSect="00AC25E5">
      <w:pgSz w:w="16838" w:h="11906" w:orient="landscape"/>
      <w:pgMar w:top="426" w:right="678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4D"/>
    <w:rsid w:val="001314E7"/>
    <w:rsid w:val="001C0B99"/>
    <w:rsid w:val="0025439C"/>
    <w:rsid w:val="00435B8D"/>
    <w:rsid w:val="00516E8E"/>
    <w:rsid w:val="00551CA5"/>
    <w:rsid w:val="00563BDA"/>
    <w:rsid w:val="0057049D"/>
    <w:rsid w:val="005E0B7C"/>
    <w:rsid w:val="006803B9"/>
    <w:rsid w:val="00726E21"/>
    <w:rsid w:val="007603D8"/>
    <w:rsid w:val="0078194C"/>
    <w:rsid w:val="009122F8"/>
    <w:rsid w:val="00987120"/>
    <w:rsid w:val="00A02F4D"/>
    <w:rsid w:val="00AC25E5"/>
    <w:rsid w:val="00B30903"/>
    <w:rsid w:val="00C52601"/>
    <w:rsid w:val="00CC02F4"/>
    <w:rsid w:val="00CE0485"/>
    <w:rsid w:val="00D717F2"/>
    <w:rsid w:val="00FD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Katia</cp:lastModifiedBy>
  <cp:revision>4</cp:revision>
  <dcterms:created xsi:type="dcterms:W3CDTF">2013-06-29T18:05:00Z</dcterms:created>
  <dcterms:modified xsi:type="dcterms:W3CDTF">2013-06-29T18:23:00Z</dcterms:modified>
</cp:coreProperties>
</file>